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【丰收封闭式固收类】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【丰收封闭式固收类】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【丰收封闭式固收类】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【丰收封闭式固收类】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1726"/>
      <w:bookmarkStart w:id="1" w:name="_Toc139992301"/>
      <w:bookmarkStart w:id="2" w:name="_Toc123701383"/>
      <w:bookmarkStart w:id="3" w:name="_Toc123112224"/>
      <w:bookmarkStart w:id="4" w:name="_Toc12311226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39991727"/>
      <w:bookmarkStart w:id="7" w:name="_Toc123112225"/>
      <w:bookmarkStart w:id="8" w:name="_Toc123112264"/>
      <w:bookmarkStart w:id="9" w:name="_Toc123701384"/>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2024</w:t>
      </w:r>
      <w:r>
        <w:rPr>
          <w:rStyle w:val="27"/>
          <w:rFonts w:hint="eastAsia" w:ascii="宋体" w:hAnsi="宋体"/>
          <w:sz w:val="28"/>
          <w:szCs w:val="28"/>
        </w:rPr>
        <w:t>】年【</w:t>
      </w:r>
      <w:r>
        <w:rPr>
          <w:rStyle w:val="27"/>
          <w:rFonts w:hint="eastAsia" w:ascii="宋体" w:hAnsi="宋体"/>
          <w:sz w:val="28"/>
          <w:szCs w:val="28"/>
          <w:lang w:val="en-US" w:eastAsia="zh-CN"/>
        </w:rPr>
        <w:t>12</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701386"/>
      <w:bookmarkStart w:id="12" w:name="_Toc123112266"/>
      <w:bookmarkStart w:id="13" w:name="_Toc123112227"/>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【兴银理财丰收封闭式141号固收类理财产品】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kern w:val="0"/>
                <w:sz w:val="20"/>
                <w:szCs w:val="21"/>
              </w:rPr>
              <w:t>丰收封闭式141号A</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B</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kern w:val="0"/>
                <w:sz w:val="20"/>
                <w:szCs w:val="21"/>
              </w:rPr>
              <w:t>丰收封闭式141号</w:t>
            </w:r>
            <w:r>
              <w:rPr>
                <w:rFonts w:hint="eastAsia" w:ascii="宋体" w:hAnsi="宋体"/>
                <w:kern w:val="0"/>
                <w:sz w:val="20"/>
                <w:szCs w:val="21"/>
                <w:lang w:val="en-US" w:eastAsia="zh-CN"/>
              </w:rPr>
              <w:t>C</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【Z7002024003032】注：投资者可依据理财产品登记编码在中国理财网查询产品信息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9C311</w:t>
            </w:r>
            <w:r>
              <w:rPr>
                <w:rFonts w:hint="eastAsia" w:ascii="宋体" w:hAnsi="宋体"/>
                <w:bCs/>
                <w:color w:val="000000" w:themeColor="text1"/>
                <w:sz w:val="18"/>
                <w:szCs w:val="18"/>
                <w:lang w:val="en-US" w:eastAsia="zh-CN"/>
                <w14:textFill>
                  <w14:solidFill>
                    <w14:schemeClr w14:val="tx1"/>
                  </w14:solidFill>
                </w14:textFill>
              </w:rPr>
              <w:t>41</w:t>
            </w:r>
            <w:r>
              <w:rPr>
                <w:rFonts w:hint="eastAsia" w:ascii="宋体" w:hAnsi="宋体"/>
                <w:bCs/>
                <w:color w:val="000000" w:themeColor="text1"/>
                <w:sz w:val="18"/>
                <w:szCs w:val="18"/>
                <w14:textFill>
                  <w14:solidFill>
                    <w14:schemeClr w14:val="tx1"/>
                  </w14:solidFill>
                </w14:textFill>
              </w:rPr>
              <w:t>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w:t>
            </w:r>
            <w:r>
              <w:rPr>
                <w:rFonts w:hint="eastAsia" w:ascii="宋体" w:hAnsi="宋体"/>
                <w:bCs/>
                <w:color w:val="000000" w:themeColor="text1"/>
                <w:sz w:val="18"/>
                <w:szCs w:val="18"/>
                <w:lang w:val="en-US" w:eastAsia="zh-CN"/>
                <w14:textFill>
                  <w14:solidFill>
                    <w14:schemeClr w14:val="tx1"/>
                  </w14:solidFill>
                </w14:textFill>
              </w:rPr>
              <w:t>41A</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w:t>
            </w:r>
            <w:r>
              <w:rPr>
                <w:rFonts w:hint="eastAsia" w:ascii="宋体" w:hAnsi="宋体"/>
                <w:bCs/>
                <w:color w:val="000000" w:themeColor="text1"/>
                <w:sz w:val="18"/>
                <w:szCs w:val="18"/>
                <w:lang w:val="en-US" w:eastAsia="zh-CN"/>
                <w14:textFill>
                  <w14:solidFill>
                    <w14:schemeClr w14:val="tx1"/>
                  </w14:solidFill>
                </w14:textFill>
              </w:rPr>
              <w:t>41B</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w:t>
            </w:r>
            <w:r>
              <w:rPr>
                <w:rFonts w:hint="eastAsia" w:ascii="宋体" w:hAnsi="宋体"/>
                <w:bCs/>
                <w:color w:val="000000" w:themeColor="text1"/>
                <w:sz w:val="18"/>
                <w:szCs w:val="18"/>
                <w:lang w:val="en-US" w:eastAsia="zh-CN"/>
                <w14:textFill>
                  <w14:solidFill>
                    <w14:schemeClr w14:val="tx1"/>
                  </w14:solidFill>
                </w14:textFill>
              </w:rPr>
              <w:t>41C</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bookmarkStart w:id="66" w:name="_GoBack"/>
            <w:bookmarkEnd w:id="6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23112229"/>
      <w:bookmarkStart w:id="15" w:name="_Toc139991730"/>
      <w:bookmarkStart w:id="16" w:name="_Toc26897"/>
      <w:bookmarkStart w:id="17" w:name="_Toc29629"/>
      <w:bookmarkStart w:id="18" w:name="_Toc6306"/>
      <w:bookmarkStart w:id="19" w:name="_Toc141703880"/>
      <w:bookmarkStart w:id="20" w:name="_Toc30935"/>
      <w:bookmarkStart w:id="21" w:name="_Toc4867"/>
      <w:bookmarkStart w:id="22" w:name="_Toc4966"/>
      <w:bookmarkStart w:id="23" w:name="_Toc32639"/>
      <w:bookmarkStart w:id="24" w:name="_Toc8727"/>
      <w:bookmarkStart w:id="25" w:name="_Toc123701389"/>
      <w:bookmarkStart w:id="26" w:name="_Toc123112268"/>
      <w:bookmarkStart w:id="27" w:name="_Toc23386"/>
      <w:bookmarkStart w:id="28" w:name="_Toc1551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9592"/>
      <w:bookmarkStart w:id="33" w:name="_Toc15067"/>
      <w:bookmarkStart w:id="34" w:name="_Toc21301"/>
      <w:bookmarkStart w:id="35" w:name="_Toc3224"/>
      <w:bookmarkStart w:id="36" w:name="_Toc22864"/>
      <w:bookmarkStart w:id="37" w:name="_Toc13020"/>
      <w:bookmarkStart w:id="38" w:name="_Toc258829399"/>
      <w:bookmarkStart w:id="39" w:name="_Toc2465"/>
      <w:bookmarkStart w:id="40" w:name="_Toc24860"/>
      <w:bookmarkStart w:id="41" w:name="_Toc6617"/>
      <w:bookmarkStart w:id="42" w:name="_Toc819"/>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22708"/>
      <w:bookmarkStart w:id="48" w:name="_Toc6149"/>
      <w:bookmarkStart w:id="49" w:name="_Toc13288"/>
      <w:bookmarkStart w:id="50" w:name="_Toc24571"/>
      <w:bookmarkStart w:id="51" w:name="_Toc733"/>
      <w:bookmarkStart w:id="52" w:name="_Toc545"/>
      <w:bookmarkStart w:id="53" w:name="_Toc20627"/>
      <w:bookmarkStart w:id="54" w:name="_Toc20318"/>
      <w:bookmarkStart w:id="55" w:name="_Toc74065740"/>
      <w:bookmarkStart w:id="56" w:name="_Toc18631"/>
      <w:bookmarkStart w:id="57" w:name="_Toc6683"/>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6" w:edGrp="everyone"/>
            <w:r>
              <w:rPr>
                <w:rFonts w:hint="eastAsia" w:ascii="宋体" w:hAnsi="宋体" w:cs="宋体"/>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【】类</w:t>
            </w:r>
            <w:r>
              <w:rPr>
                <w:rFonts w:ascii="宋体" w:hAnsi="宋体" w:cs="宋体"/>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1"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WpsgrGCQWdQY1Sq1PIVW0aeej75jlqf85Uyo2/lXrc/jl5Bls9kMZGSzEystX3bgi8T2v8gS+dF0s6hBV9UlJA==" w:salt="Tp3tedBRCVfszFagHfwzS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D41EA5"/>
    <w:rsid w:val="05F13238"/>
    <w:rsid w:val="08F06232"/>
    <w:rsid w:val="149E474A"/>
    <w:rsid w:val="18D640E4"/>
    <w:rsid w:val="19212E29"/>
    <w:rsid w:val="1A555EEA"/>
    <w:rsid w:val="35C863A1"/>
    <w:rsid w:val="4069171A"/>
    <w:rsid w:val="431859F2"/>
    <w:rsid w:val="487A428F"/>
    <w:rsid w:val="4B5E66CD"/>
    <w:rsid w:val="4F9B33E8"/>
    <w:rsid w:val="56C22B29"/>
    <w:rsid w:val="64DE20E9"/>
    <w:rsid w:val="657411FF"/>
    <w:rsid w:val="6B36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1519</Words>
  <Characters>8662</Characters>
  <Lines>72</Lines>
  <Paragraphs>20</Paragraphs>
  <TotalTime>3</TotalTime>
  <ScaleCrop>false</ScaleCrop>
  <LinksUpToDate>false</LinksUpToDate>
  <CharactersWithSpaces>10161</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2024-03-04T01:40:00Z</dcterms:created>
  <dc:creator>Mandy.Z</dc:creator>
  <cp:lastModifiedBy>cib</cp:lastModifiedBy>
  <cp:lastPrinted>2017-10-31T06:33:00Z</cp:lastPrinted>
  <dcterms:modified xsi:type="dcterms:W3CDTF">2024-12-17T06:42:28Z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1060AEDFCBEE453DA158752A9A192E25</vt:lpwstr>
  </property>
</Properties>
</file>